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9E9BE" w14:textId="1006AC2B" w:rsidR="00EE4B82" w:rsidRPr="00880AF1" w:rsidRDefault="00561C3E">
      <w:pPr>
        <w:rPr>
          <w:b/>
          <w:bCs/>
        </w:rPr>
      </w:pPr>
      <w:r w:rsidRPr="00880AF1">
        <w:rPr>
          <w:b/>
          <w:bCs/>
        </w:rPr>
        <w:t>Opis potrzeb i wymagań/wytyczne projektowe</w:t>
      </w:r>
    </w:p>
    <w:p w14:paraId="13B98D5A" w14:textId="77777777" w:rsidR="00561C3E" w:rsidRPr="00AD2E4D" w:rsidRDefault="00561C3E" w:rsidP="00AD2E4D">
      <w:pPr>
        <w:spacing w:line="360" w:lineRule="auto"/>
        <w:jc w:val="both"/>
        <w:rPr>
          <w:b/>
          <w:bCs/>
        </w:rPr>
      </w:pPr>
      <w:r w:rsidRPr="00AD2E4D">
        <w:rPr>
          <w:b/>
          <w:bCs/>
        </w:rPr>
        <w:t>1. Przedmiotem zamówienia jest:</w:t>
      </w:r>
    </w:p>
    <w:p w14:paraId="30C1DBCF" w14:textId="77777777" w:rsidR="00561C3E" w:rsidRDefault="00561C3E" w:rsidP="00E33714">
      <w:pPr>
        <w:spacing w:line="360" w:lineRule="auto"/>
        <w:jc w:val="both"/>
      </w:pPr>
      <w:r w:rsidRPr="00561C3E">
        <w:t xml:space="preserve">Przygotowanie dokumentacji projektowej przebudowy siedziby </w:t>
      </w:r>
      <w:r>
        <w:t xml:space="preserve">Szkółki Leśnej Leźno (gmina Żukowo) </w:t>
      </w:r>
      <w:r w:rsidRPr="00561C3E">
        <w:t>oraz pełnienie obowiązków nadzoru autorskiego.</w:t>
      </w:r>
    </w:p>
    <w:p w14:paraId="18B2E57C" w14:textId="557B1FCA" w:rsidR="00F90911" w:rsidRDefault="00F90911" w:rsidP="00E33714">
      <w:pPr>
        <w:spacing w:line="360" w:lineRule="auto"/>
        <w:jc w:val="both"/>
      </w:pPr>
      <w:r w:rsidRPr="00F90911">
        <w:t xml:space="preserve">Tematem dokumentacji projektowej  będącej </w:t>
      </w:r>
      <w:r>
        <w:t>p</w:t>
      </w:r>
      <w:r w:rsidRPr="00F90911">
        <w:t>rzedmiotem zamówienia jest przebudowa budynku w Leźnie</w:t>
      </w:r>
      <w:r>
        <w:t>,</w:t>
      </w:r>
      <w:r w:rsidRPr="00F90911">
        <w:t xml:space="preserve"> nr </w:t>
      </w:r>
      <w:proofErr w:type="spellStart"/>
      <w:r w:rsidRPr="00F90911">
        <w:t>inw</w:t>
      </w:r>
      <w:proofErr w:type="spellEnd"/>
      <w:r w:rsidRPr="00F90911">
        <w:t>. 108/00373</w:t>
      </w:r>
      <w:r>
        <w:t xml:space="preserve"> </w:t>
      </w:r>
      <w:r w:rsidRPr="00F90911">
        <w:t>wraz z uzyskaniem wszelkich wymaganych przepisami prawa zgód, opinii, uzgodnień, decyzji administracyjnych, dokonaniem zgłoszeń.</w:t>
      </w:r>
    </w:p>
    <w:p w14:paraId="3EC9083F" w14:textId="12FC3316" w:rsidR="00F90911" w:rsidRDefault="00F90911" w:rsidP="00E33714">
      <w:pPr>
        <w:spacing w:line="360" w:lineRule="auto"/>
        <w:jc w:val="both"/>
      </w:pPr>
      <w:r>
        <w:t xml:space="preserve">Opracowanie </w:t>
      </w:r>
      <w:r w:rsidR="00880AF1">
        <w:t>d</w:t>
      </w:r>
      <w:r>
        <w:t xml:space="preserve">okumentacji </w:t>
      </w:r>
      <w:r w:rsidR="00880AF1">
        <w:t>p</w:t>
      </w:r>
      <w:r>
        <w:t>rojektowej ma na celu:</w:t>
      </w:r>
    </w:p>
    <w:p w14:paraId="1D660DB2" w14:textId="67666706" w:rsidR="00F90911" w:rsidRDefault="00F90911" w:rsidP="00E33714">
      <w:pPr>
        <w:spacing w:line="360" w:lineRule="auto"/>
        <w:jc w:val="both"/>
      </w:pPr>
      <w:r>
        <w:t xml:space="preserve">a) uzyskanie niezbędnych opinii, uzgodnień, pozwoleń oraz wszelkich wymaganych prawem decyzji administracyjnych, niezbędnych dla wykonania  robót budowlanych zgodnie z </w:t>
      </w:r>
      <w:r w:rsidR="00792570">
        <w:t>d</w:t>
      </w:r>
      <w:r>
        <w:t xml:space="preserve">okumentacją </w:t>
      </w:r>
      <w:r w:rsidR="00792570">
        <w:t>p</w:t>
      </w:r>
      <w:r>
        <w:t>rojektową,</w:t>
      </w:r>
    </w:p>
    <w:p w14:paraId="59EFB90A" w14:textId="5D615322" w:rsidR="00F90911" w:rsidRDefault="00F90911" w:rsidP="00E33714">
      <w:pPr>
        <w:spacing w:line="360" w:lineRule="auto"/>
        <w:jc w:val="both"/>
      </w:pPr>
      <w:r>
        <w:t xml:space="preserve">b) sporządzenie opisu przedmiotu zamówienia na roboty budowlane oraz podstawę ustalenia wartości zamówienia na wykonanie obiektów i robót budowlanych zgodnie z </w:t>
      </w:r>
      <w:r w:rsidR="00880AF1">
        <w:t>d</w:t>
      </w:r>
      <w:r>
        <w:t xml:space="preserve">okumentacją </w:t>
      </w:r>
      <w:r w:rsidR="00880AF1">
        <w:t>p</w:t>
      </w:r>
      <w:r>
        <w:t>rojektową.</w:t>
      </w:r>
    </w:p>
    <w:p w14:paraId="6FC40500" w14:textId="6058F5B9" w:rsidR="00F90911" w:rsidRDefault="00F90911" w:rsidP="00AD2E4D">
      <w:pPr>
        <w:spacing w:line="360" w:lineRule="auto"/>
        <w:jc w:val="both"/>
      </w:pPr>
      <w:r>
        <w:t xml:space="preserve">Sporządzenie </w:t>
      </w:r>
      <w:r w:rsidR="00880AF1">
        <w:t>d</w:t>
      </w:r>
      <w:r>
        <w:t xml:space="preserve">okumentacji </w:t>
      </w:r>
      <w:r w:rsidR="00880AF1">
        <w:t>p</w:t>
      </w:r>
      <w:r>
        <w:t>rojektowej może obejmować w szczególności:</w:t>
      </w:r>
    </w:p>
    <w:p w14:paraId="5406E219" w14:textId="476A0F7D" w:rsidR="00F90911" w:rsidRDefault="00F90911" w:rsidP="00AD2E4D">
      <w:pPr>
        <w:pStyle w:val="Akapitzlist"/>
        <w:numPr>
          <w:ilvl w:val="0"/>
          <w:numId w:val="2"/>
        </w:numPr>
        <w:spacing w:line="360" w:lineRule="auto"/>
        <w:jc w:val="both"/>
      </w:pPr>
      <w:r>
        <w:t>wykonanie inwentaryzacji stanu wyjściowego istniejących obiektów infrastruktury;</w:t>
      </w:r>
    </w:p>
    <w:p w14:paraId="44C7FE0D" w14:textId="77CB2F2B" w:rsidR="00F90911" w:rsidRDefault="00F90911" w:rsidP="00AD2E4D">
      <w:pPr>
        <w:pStyle w:val="Akapitzlist"/>
        <w:numPr>
          <w:ilvl w:val="0"/>
          <w:numId w:val="2"/>
        </w:numPr>
        <w:spacing w:line="360" w:lineRule="auto"/>
        <w:jc w:val="both"/>
      </w:pPr>
      <w:r>
        <w:t>pozyskanie materiałów wyjściowych (map, informacji, zaświadczeń, itp.) oraz opracowanie dokumentacji, niezbędnej dla uzyskania wymaganych przepisami prawa opinii, uzgodnień, decyzji i pozwoleń,</w:t>
      </w:r>
    </w:p>
    <w:p w14:paraId="71F04A6B" w14:textId="62AB22F0" w:rsidR="00F90911" w:rsidRDefault="00F90911" w:rsidP="00AD2E4D">
      <w:pPr>
        <w:pStyle w:val="Akapitzlist"/>
        <w:numPr>
          <w:ilvl w:val="0"/>
          <w:numId w:val="2"/>
        </w:numPr>
        <w:spacing w:line="360" w:lineRule="auto"/>
        <w:jc w:val="both"/>
      </w:pPr>
      <w:r>
        <w:t>opracowanie projektu budowlanego, w tym projektu zagospodarowania terenu, projektu architektoniczno-budowlanego i projektu technicznego, w zakresie odpowiednim do zakresu przedsięwzięcia i specyfiki robót;</w:t>
      </w:r>
    </w:p>
    <w:p w14:paraId="6B35E6F8" w14:textId="6D8BEDDE" w:rsidR="00F90911" w:rsidRDefault="00F90911" w:rsidP="00AD2E4D">
      <w:pPr>
        <w:pStyle w:val="Akapitzlist"/>
        <w:numPr>
          <w:ilvl w:val="0"/>
          <w:numId w:val="2"/>
        </w:numPr>
        <w:spacing w:line="360" w:lineRule="auto"/>
        <w:jc w:val="both"/>
      </w:pPr>
      <w:r>
        <w:t>uzyskanie w imieniu Zamawiającego (na podstawie udzielonego pełnomocnictwa) wymaganych przepisami prawa opinii, uzgodnień, decyzji i pozwoleń;</w:t>
      </w:r>
    </w:p>
    <w:p w14:paraId="7A078740" w14:textId="540AEAE2" w:rsidR="00F90911" w:rsidRDefault="00F90911" w:rsidP="00AD2E4D">
      <w:pPr>
        <w:pStyle w:val="Akapitzlist"/>
        <w:numPr>
          <w:ilvl w:val="0"/>
          <w:numId w:val="2"/>
        </w:numPr>
        <w:spacing w:line="360" w:lineRule="auto"/>
        <w:jc w:val="both"/>
      </w:pPr>
      <w:r w:rsidRPr="00F90911">
        <w:t xml:space="preserve">opracowanie projektu </w:t>
      </w:r>
      <w:r w:rsidR="00880AF1">
        <w:t xml:space="preserve">technicznego i </w:t>
      </w:r>
      <w:r w:rsidRPr="00F90911">
        <w:t>wykonawczego i przedmiaru robót</w:t>
      </w:r>
      <w:r>
        <w:t>;</w:t>
      </w:r>
    </w:p>
    <w:p w14:paraId="5B4154AD" w14:textId="124ECC9D" w:rsidR="00F90911" w:rsidRDefault="00F90911" w:rsidP="00AD2E4D">
      <w:pPr>
        <w:pStyle w:val="Akapitzlist"/>
        <w:numPr>
          <w:ilvl w:val="0"/>
          <w:numId w:val="2"/>
        </w:numPr>
        <w:spacing w:line="360" w:lineRule="auto"/>
        <w:jc w:val="both"/>
      </w:pPr>
      <w:r>
        <w:t>opracowanie specyfikacji technicznych wykonania i odbioru robót budowlanych (</w:t>
      </w:r>
      <w:proofErr w:type="spellStart"/>
      <w:r>
        <w:t>STWiORB</w:t>
      </w:r>
      <w:proofErr w:type="spellEnd"/>
      <w:r>
        <w:t>),</w:t>
      </w:r>
    </w:p>
    <w:p w14:paraId="1C2585D0" w14:textId="51932FDF" w:rsidR="00F90911" w:rsidRDefault="00F90911" w:rsidP="00AD2E4D">
      <w:pPr>
        <w:pStyle w:val="Akapitzlist"/>
        <w:numPr>
          <w:ilvl w:val="0"/>
          <w:numId w:val="2"/>
        </w:numPr>
        <w:spacing w:line="360" w:lineRule="auto"/>
        <w:jc w:val="both"/>
      </w:pPr>
      <w:r w:rsidRPr="00F90911">
        <w:t>sporządzenie kosztorysu inwestorskiego</w:t>
      </w:r>
      <w:r>
        <w:t>.</w:t>
      </w:r>
    </w:p>
    <w:p w14:paraId="50534457" w14:textId="053F8992" w:rsidR="00F90911" w:rsidRDefault="00F90911" w:rsidP="00AD2E4D">
      <w:pPr>
        <w:spacing w:line="360" w:lineRule="auto"/>
        <w:jc w:val="both"/>
      </w:pPr>
      <w:r w:rsidRPr="00F90911">
        <w:t xml:space="preserve">Wykonawca zobowiązany jest w pierwszej kolejności sporządzić i przedłożyć Zamawiającemu wstępną koncepcję rozwiązań projektowych, które zamierza zawrzeć w </w:t>
      </w:r>
      <w:r w:rsidR="00880AF1">
        <w:t>d</w:t>
      </w:r>
      <w:r w:rsidRPr="00F90911">
        <w:t xml:space="preserve">okumentacji </w:t>
      </w:r>
      <w:r w:rsidR="00880AF1">
        <w:t>p</w:t>
      </w:r>
      <w:r w:rsidRPr="00F90911">
        <w:t>rojektowej z kreśleniem orientacyjnych nakładów finansowych, jakie będą niezbędne do realizacji przedsięwzięcia</w:t>
      </w:r>
      <w:r>
        <w:t>.</w:t>
      </w:r>
    </w:p>
    <w:p w14:paraId="543901B2" w14:textId="29DC0DC0" w:rsidR="00880AF1" w:rsidRDefault="00880AF1" w:rsidP="00AD2E4D">
      <w:pPr>
        <w:spacing w:line="360" w:lineRule="auto"/>
        <w:jc w:val="both"/>
      </w:pPr>
      <w:r w:rsidRPr="00880AF1">
        <w:t xml:space="preserve">Przyjęte w </w:t>
      </w:r>
      <w:r>
        <w:t>d</w:t>
      </w:r>
      <w:r w:rsidRPr="00880AF1">
        <w:t xml:space="preserve">okumentacji </w:t>
      </w:r>
      <w:r>
        <w:t>p</w:t>
      </w:r>
      <w:r w:rsidRPr="00880AF1">
        <w:t xml:space="preserve">rojektowej materiały i rozwiązania techniczne nie mogą odnosić się do określonych wyrobów, źródeł, znaków towarowych, patentów lub specyficznego pochodzenia (dalej: </w:t>
      </w:r>
      <w:r w:rsidRPr="00880AF1">
        <w:lastRenderedPageBreak/>
        <w:t>znaki towarowe), chyba że takie odniesienia są uzasadnione Przedmiotem Zamówienia i dopuszcza się przyjęcie rozwiązań równoważnych, poprzez zamieszczenie przy użytych znakach towarowych określenia „lub równoważne”.</w:t>
      </w:r>
    </w:p>
    <w:p w14:paraId="57FD5F9F" w14:textId="32883F74" w:rsidR="00880AF1" w:rsidRDefault="00880AF1" w:rsidP="00AD2E4D">
      <w:pPr>
        <w:spacing w:line="360" w:lineRule="auto"/>
        <w:jc w:val="both"/>
      </w:pPr>
      <w:r w:rsidRPr="00880AF1">
        <w:t xml:space="preserve">W okresie realizacji obiektów i robót budowlanych określonych </w:t>
      </w:r>
      <w:r>
        <w:t>d</w:t>
      </w:r>
      <w:r w:rsidRPr="00880AF1">
        <w:t xml:space="preserve">okumentacją </w:t>
      </w:r>
      <w:r>
        <w:t>p</w:t>
      </w:r>
      <w:r w:rsidRPr="00880AF1">
        <w:t xml:space="preserve">rojektową, autor (autorzy) </w:t>
      </w:r>
      <w:r>
        <w:t>d</w:t>
      </w:r>
      <w:r w:rsidRPr="00880AF1">
        <w:t>okumentacji są zobowiązani do pełnienia nadzoru autorskiego.</w:t>
      </w:r>
      <w:r>
        <w:t xml:space="preserve"> </w:t>
      </w:r>
    </w:p>
    <w:p w14:paraId="355DF868" w14:textId="12C1C5BC" w:rsidR="00561C3E" w:rsidRDefault="00561C3E" w:rsidP="00AD2E4D">
      <w:pPr>
        <w:spacing w:line="360" w:lineRule="auto"/>
        <w:jc w:val="both"/>
      </w:pPr>
      <w:r w:rsidRPr="00561C3E">
        <w:t>Nieruchomość stanowi własność Skarbu Państwa i pozostaje w zarządzie Państwowego Gospodarstwa</w:t>
      </w:r>
      <w:r>
        <w:t xml:space="preserve"> </w:t>
      </w:r>
      <w:r w:rsidRPr="00561C3E">
        <w:t>Leśnego Lasy Państwowe Nadleśnictwa Kolbudy.</w:t>
      </w:r>
      <w:r>
        <w:t xml:space="preserve"> </w:t>
      </w:r>
    </w:p>
    <w:p w14:paraId="700500D5" w14:textId="6547EC1B" w:rsidR="00561C3E" w:rsidRPr="00561C3E" w:rsidRDefault="00561C3E" w:rsidP="00AD2E4D">
      <w:pPr>
        <w:spacing w:line="360" w:lineRule="auto"/>
        <w:jc w:val="both"/>
      </w:pPr>
      <w:r w:rsidRPr="00561C3E">
        <w:t xml:space="preserve">Istniejący budynek to obiekt </w:t>
      </w:r>
      <w:r>
        <w:t>jedno</w:t>
      </w:r>
      <w:r w:rsidRPr="00561C3E">
        <w:t xml:space="preserve">kondygnacyjny, składający się z części </w:t>
      </w:r>
      <w:r>
        <w:t>biurowej -</w:t>
      </w:r>
      <w:r w:rsidRPr="00561C3E">
        <w:t xml:space="preserve"> kancelarii </w:t>
      </w:r>
      <w:r>
        <w:t>szkółki</w:t>
      </w:r>
      <w:r w:rsidRPr="00561C3E">
        <w:t>,</w:t>
      </w:r>
      <w:r>
        <w:t xml:space="preserve"> nieużytkowanego pomieszczenia przeznaczonego wg planów do </w:t>
      </w:r>
      <w:r w:rsidRPr="00561C3E">
        <w:t xml:space="preserve"> </w:t>
      </w:r>
      <w:r>
        <w:t>pełnienia funkcji edukacyjnej (wraz z zapleczem socjalnym) i pomieszczeń wykorzystywanych przez Zakład Usług Leśnych (szatnia i węzeł WC), nie</w:t>
      </w:r>
      <w:r w:rsidRPr="00561C3E">
        <w:t>podpiwniczony, przykryty dachem z blachodachówki.</w:t>
      </w:r>
    </w:p>
    <w:p w14:paraId="4FDFD483" w14:textId="32428E58" w:rsidR="00561C3E" w:rsidRDefault="00561C3E" w:rsidP="00AD2E4D">
      <w:pPr>
        <w:spacing w:line="360" w:lineRule="auto"/>
        <w:jc w:val="both"/>
      </w:pPr>
      <w:r w:rsidRPr="00561C3E">
        <w:t>Budynek wykonany w tzw. technologii tradycyjnej, wyposażony m.in. w instalację elektryczną</w:t>
      </w:r>
      <w:r>
        <w:t xml:space="preserve"> (częściowo niesprawną)</w:t>
      </w:r>
      <w:r w:rsidRPr="00561C3E">
        <w:t xml:space="preserve">, </w:t>
      </w:r>
      <w:r>
        <w:t>kominek</w:t>
      </w:r>
      <w:r w:rsidRPr="00561C3E">
        <w:t xml:space="preserve">, </w:t>
      </w:r>
      <w:r>
        <w:t xml:space="preserve">instalację </w:t>
      </w:r>
      <w:r w:rsidRPr="00561C3E">
        <w:t>telekomunikacyjną, wodociągową i kanalizacyjną.</w:t>
      </w:r>
    </w:p>
    <w:p w14:paraId="5B006607" w14:textId="6569058E" w:rsidR="00561C3E" w:rsidRPr="00AD2E4D" w:rsidRDefault="00561C3E" w:rsidP="00AD2E4D">
      <w:pPr>
        <w:spacing w:line="360" w:lineRule="auto"/>
        <w:jc w:val="both"/>
        <w:rPr>
          <w:b/>
          <w:bCs/>
        </w:rPr>
      </w:pPr>
      <w:r w:rsidRPr="00AD2E4D">
        <w:rPr>
          <w:b/>
          <w:bCs/>
        </w:rPr>
        <w:t>2.</w:t>
      </w:r>
      <w:r w:rsidR="00AD2E4D" w:rsidRPr="00AD2E4D">
        <w:rPr>
          <w:b/>
          <w:bCs/>
        </w:rPr>
        <w:t xml:space="preserve"> </w:t>
      </w:r>
      <w:r w:rsidRPr="00AD2E4D">
        <w:rPr>
          <w:b/>
          <w:bCs/>
        </w:rPr>
        <w:t>Na ogólne założenia projektowe składają się:</w:t>
      </w:r>
    </w:p>
    <w:p w14:paraId="52714B55" w14:textId="77777777" w:rsidR="00561C3E" w:rsidRPr="00561C3E" w:rsidRDefault="00561C3E" w:rsidP="00AD2E4D">
      <w:pPr>
        <w:pStyle w:val="Akapitzlist"/>
        <w:numPr>
          <w:ilvl w:val="0"/>
          <w:numId w:val="1"/>
        </w:numPr>
        <w:spacing w:line="360" w:lineRule="auto"/>
        <w:jc w:val="both"/>
      </w:pPr>
      <w:r w:rsidRPr="00561C3E">
        <w:t>wykonanie całościowej termomodernizacji obiektu (docieplenie, wymiana stolarki</w:t>
      </w:r>
    </w:p>
    <w:p w14:paraId="66BBEA22" w14:textId="2C4A9C42" w:rsidR="00561C3E" w:rsidRDefault="00561C3E" w:rsidP="00AD2E4D">
      <w:pPr>
        <w:pStyle w:val="Akapitzlist"/>
        <w:spacing w:line="360" w:lineRule="auto"/>
        <w:ind w:left="1428"/>
        <w:jc w:val="both"/>
      </w:pPr>
      <w:r w:rsidRPr="00561C3E">
        <w:t>otworowej</w:t>
      </w:r>
      <w:r>
        <w:t>);</w:t>
      </w:r>
    </w:p>
    <w:p w14:paraId="2EA7A941" w14:textId="2542DEC4" w:rsidR="00561C3E" w:rsidRDefault="00561C3E" w:rsidP="00AD2E4D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instalacji gazowej (</w:t>
      </w:r>
      <w:r w:rsidR="00902D67">
        <w:t xml:space="preserve">zgodnie z </w:t>
      </w:r>
      <w:r>
        <w:t>wydan</w:t>
      </w:r>
      <w:r w:rsidR="00902D67">
        <w:t>ymi</w:t>
      </w:r>
      <w:r>
        <w:t xml:space="preserve"> warunk</w:t>
      </w:r>
      <w:r w:rsidR="00902D67">
        <w:t>am</w:t>
      </w:r>
      <w:r>
        <w:t>i techniczn</w:t>
      </w:r>
      <w:r w:rsidR="00902D67">
        <w:t xml:space="preserve">ymi </w:t>
      </w:r>
      <w:r>
        <w:t>przyłączenia do sieci)</w:t>
      </w:r>
      <w:r w:rsidR="00902D67">
        <w:t xml:space="preserve"> w celu zmiany systemu ogrzewania z elektrycznego na kocioł gazowy;</w:t>
      </w:r>
    </w:p>
    <w:p w14:paraId="56F68184" w14:textId="620D3429" w:rsidR="00902D67" w:rsidRDefault="00902D67" w:rsidP="00AD2E4D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instalacji centralnego ogrzewania;</w:t>
      </w:r>
    </w:p>
    <w:p w14:paraId="0DB9BC97" w14:textId="5F087C26" w:rsidR="00561C3E" w:rsidRDefault="00561C3E" w:rsidP="00AD2E4D">
      <w:pPr>
        <w:pStyle w:val="Akapitzlist"/>
        <w:numPr>
          <w:ilvl w:val="0"/>
          <w:numId w:val="1"/>
        </w:numPr>
        <w:spacing w:line="360" w:lineRule="auto"/>
        <w:jc w:val="both"/>
      </w:pPr>
      <w:r w:rsidRPr="00561C3E">
        <w:t>przebudowa kancelarii leśnictwa (poczekalnia i węzeł sanitarny zgodnie z wymogami m.in.</w:t>
      </w:r>
      <w:r>
        <w:t xml:space="preserve"> </w:t>
      </w:r>
      <w:r w:rsidRPr="00561C3E">
        <w:t>rozdz. X „Poradnika w sprawie realizacji robót i utrzymania obiektów budowlanych w</w:t>
      </w:r>
      <w:r>
        <w:t xml:space="preserve"> </w:t>
      </w:r>
      <w:r w:rsidRPr="00561C3E">
        <w:t>Państwowym Gospodarstwie Leśnym Lasy Państwowe” oraz przede wszystkim zarządzenia nr</w:t>
      </w:r>
      <w:r>
        <w:t xml:space="preserve"> </w:t>
      </w:r>
      <w:r w:rsidRPr="00561C3E">
        <w:t>94 Dyrektora Generalnego LP z dn. 9.10.2023r. w sprawie standardu leśniczówek</w:t>
      </w:r>
      <w:r>
        <w:t>;</w:t>
      </w:r>
    </w:p>
    <w:p w14:paraId="1876F292" w14:textId="7ADAAD5C" w:rsidR="00561C3E" w:rsidRDefault="00902D67" w:rsidP="00AD2E4D">
      <w:pPr>
        <w:pStyle w:val="Akapitzlist"/>
        <w:numPr>
          <w:ilvl w:val="0"/>
          <w:numId w:val="1"/>
        </w:numPr>
        <w:spacing w:line="360" w:lineRule="auto"/>
        <w:jc w:val="both"/>
      </w:pPr>
      <w:r>
        <w:t>całościowa lub częściowa wymiana</w:t>
      </w:r>
      <w:r w:rsidRPr="00902D67">
        <w:t xml:space="preserve"> instalacji elektrycznej i wod</w:t>
      </w:r>
      <w:r>
        <w:t>.</w:t>
      </w:r>
      <w:r w:rsidRPr="00902D67">
        <w:t>-kan</w:t>
      </w:r>
      <w:r>
        <w:t>.</w:t>
      </w:r>
      <w:r w:rsidRPr="00902D67">
        <w:t xml:space="preserve"> w całym budynku;</w:t>
      </w:r>
    </w:p>
    <w:p w14:paraId="68B05F67" w14:textId="05CA7C19" w:rsidR="00902D67" w:rsidRDefault="00902D67" w:rsidP="00AD2E4D">
      <w:pPr>
        <w:pStyle w:val="Akapitzlist"/>
        <w:numPr>
          <w:ilvl w:val="0"/>
          <w:numId w:val="1"/>
        </w:numPr>
        <w:spacing w:line="360" w:lineRule="auto"/>
        <w:jc w:val="both"/>
      </w:pPr>
      <w:r w:rsidRPr="00902D67">
        <w:t>kompleksowy remont pomieszczeń – wymiana okładzin posadzek i ścian, białej armatury,</w:t>
      </w:r>
      <w:r>
        <w:t xml:space="preserve"> </w:t>
      </w:r>
      <w:r w:rsidRPr="00902D67">
        <w:t>malowanie ścian i sufitów;</w:t>
      </w:r>
    </w:p>
    <w:p w14:paraId="6DF3CC9A" w14:textId="1E3A4DC2" w:rsidR="00902D67" w:rsidRDefault="00902D67" w:rsidP="00AD2E4D">
      <w:pPr>
        <w:pStyle w:val="Akapitzlist"/>
        <w:numPr>
          <w:ilvl w:val="0"/>
          <w:numId w:val="1"/>
        </w:numPr>
        <w:spacing w:line="360" w:lineRule="auto"/>
        <w:jc w:val="both"/>
      </w:pPr>
      <w:r w:rsidRPr="00902D67">
        <w:t>remont elewacji</w:t>
      </w:r>
      <w:r>
        <w:t xml:space="preserve"> – uzupełnienie, malowanie tynków i elementów drewnianych</w:t>
      </w:r>
      <w:r w:rsidR="00792570">
        <w:t>;</w:t>
      </w:r>
    </w:p>
    <w:p w14:paraId="68634F7B" w14:textId="7E95F3CF" w:rsidR="00792570" w:rsidRDefault="00792570" w:rsidP="00AD2E4D">
      <w:pPr>
        <w:pStyle w:val="Akapitzlist"/>
        <w:numPr>
          <w:ilvl w:val="0"/>
          <w:numId w:val="1"/>
        </w:numPr>
        <w:spacing w:line="360" w:lineRule="auto"/>
        <w:jc w:val="both"/>
      </w:pPr>
      <w:r>
        <w:t>naprawa pokrycia dachowego w miejscach przeciekania w połaci dachu.</w:t>
      </w:r>
    </w:p>
    <w:p w14:paraId="461D1DC2" w14:textId="77777777" w:rsidR="00902D67" w:rsidRDefault="00902D67" w:rsidP="00AD2E4D">
      <w:pPr>
        <w:spacing w:line="360" w:lineRule="auto"/>
        <w:jc w:val="both"/>
      </w:pPr>
    </w:p>
    <w:p w14:paraId="5F27E70A" w14:textId="1FEC3897" w:rsidR="00902D67" w:rsidRDefault="00902D67" w:rsidP="00AD2E4D">
      <w:pPr>
        <w:spacing w:line="360" w:lineRule="auto"/>
        <w:jc w:val="both"/>
      </w:pPr>
      <w:r w:rsidRPr="00902D67">
        <w:lastRenderedPageBreak/>
        <w:t>3. Inwestor przewiduje</w:t>
      </w:r>
      <w:r>
        <w:t xml:space="preserve"> możliwość</w:t>
      </w:r>
      <w:r w:rsidRPr="00902D67">
        <w:t xml:space="preserve"> przeprowadzeni</w:t>
      </w:r>
      <w:r>
        <w:t>a</w:t>
      </w:r>
      <w:r w:rsidRPr="00902D67">
        <w:t xml:space="preserve"> wizji lokalnej i zapoznanie się z</w:t>
      </w:r>
      <w:r>
        <w:t xml:space="preserve"> </w:t>
      </w:r>
      <w:r w:rsidRPr="00902D67">
        <w:t>budynkiem dla którego projektowana będzie</w:t>
      </w:r>
      <w:r>
        <w:t xml:space="preserve"> przebudowa</w:t>
      </w:r>
      <w:r w:rsidRPr="00902D67">
        <w:t>. W cenie oferowanej należy uwzględnić ryzyko</w:t>
      </w:r>
      <w:r>
        <w:t xml:space="preserve"> </w:t>
      </w:r>
      <w:r w:rsidRPr="00902D67">
        <w:t xml:space="preserve">związane </w:t>
      </w:r>
      <w:r w:rsidR="00E33714">
        <w:t xml:space="preserve">                    </w:t>
      </w:r>
      <w:r w:rsidRPr="00902D67">
        <w:t>z ryczałtowym charakterem wynagrodzenia.</w:t>
      </w:r>
    </w:p>
    <w:p w14:paraId="4896BE7A" w14:textId="5B08CDE9" w:rsidR="00902D67" w:rsidRPr="00AD2E4D" w:rsidRDefault="00902D67" w:rsidP="00AD2E4D">
      <w:pPr>
        <w:spacing w:line="360" w:lineRule="auto"/>
        <w:jc w:val="both"/>
        <w:rPr>
          <w:b/>
          <w:bCs/>
        </w:rPr>
      </w:pPr>
      <w:r w:rsidRPr="00902D67">
        <w:t xml:space="preserve">4. Wspomnianą wyżej wizję lokalną można odbyć po kontakcie z osobą uprawnioną </w:t>
      </w:r>
      <w:r w:rsidRPr="00AD2E4D">
        <w:rPr>
          <w:b/>
          <w:bCs/>
        </w:rPr>
        <w:t>– Marcinem Wronikowskim, nr tel. 583403812.</w:t>
      </w:r>
    </w:p>
    <w:p w14:paraId="5AC95E23" w14:textId="77777777" w:rsidR="00561C3E" w:rsidRDefault="00561C3E" w:rsidP="00AD2E4D">
      <w:pPr>
        <w:spacing w:line="360" w:lineRule="auto"/>
        <w:jc w:val="both"/>
      </w:pPr>
    </w:p>
    <w:sectPr w:rsidR="00561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725A2"/>
    <w:multiLevelType w:val="hybridMultilevel"/>
    <w:tmpl w:val="23D610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72471"/>
    <w:multiLevelType w:val="hybridMultilevel"/>
    <w:tmpl w:val="2A5C86F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13865633">
    <w:abstractNumId w:val="1"/>
  </w:num>
  <w:num w:numId="2" w16cid:durableId="1138381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3E"/>
    <w:rsid w:val="00561C3E"/>
    <w:rsid w:val="006751C4"/>
    <w:rsid w:val="00792570"/>
    <w:rsid w:val="00880AF1"/>
    <w:rsid w:val="00902D67"/>
    <w:rsid w:val="00AB4937"/>
    <w:rsid w:val="00AD2E4D"/>
    <w:rsid w:val="00B50C1E"/>
    <w:rsid w:val="00BE246B"/>
    <w:rsid w:val="00D66338"/>
    <w:rsid w:val="00E33714"/>
    <w:rsid w:val="00EE4B82"/>
    <w:rsid w:val="00F80537"/>
    <w:rsid w:val="00F9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D7FF6"/>
  <w15:chartTrackingRefBased/>
  <w15:docId w15:val="{F625E8F4-13F4-420A-A8FE-5DE324A1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1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1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1C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1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1C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1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1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1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1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1C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1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1C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1C3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1C3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1C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1C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1C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1C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1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1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1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1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1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1C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1C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1C3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1C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1C3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1C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672</Words>
  <Characters>4035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Wronikowski - Nadleśnictwo Kolbudy</dc:creator>
  <cp:keywords/>
  <dc:description/>
  <cp:lastModifiedBy>Katarzyna Bawor - Nadleśnictwo Kolbudy</cp:lastModifiedBy>
  <cp:revision>4</cp:revision>
  <dcterms:created xsi:type="dcterms:W3CDTF">2026-04-23T09:53:00Z</dcterms:created>
  <dcterms:modified xsi:type="dcterms:W3CDTF">2026-04-24T09:31:00Z</dcterms:modified>
</cp:coreProperties>
</file>